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A7" w:rsidRDefault="007F62A7" w:rsidP="007F62A7">
      <w:pPr>
        <w:pStyle w:val="ConsPlusNormal"/>
        <w:jc w:val="right"/>
        <w:outlineLvl w:val="1"/>
      </w:pPr>
      <w:r>
        <w:t>Приложение 1</w:t>
      </w:r>
    </w:p>
    <w:p w:rsidR="007F62A7" w:rsidRDefault="007F62A7" w:rsidP="007F62A7">
      <w:pPr>
        <w:pStyle w:val="ConsPlusNormal"/>
        <w:jc w:val="right"/>
      </w:pPr>
      <w:r>
        <w:t>к государственной программе</w:t>
      </w:r>
    </w:p>
    <w:p w:rsidR="007F62A7" w:rsidRDefault="007F62A7" w:rsidP="007F62A7">
      <w:pPr>
        <w:pStyle w:val="ConsPlusNormal"/>
        <w:jc w:val="right"/>
      </w:pPr>
      <w:r>
        <w:t>Ненецкого автономного округа</w:t>
      </w:r>
    </w:p>
    <w:p w:rsidR="007F62A7" w:rsidRDefault="007F62A7" w:rsidP="007F62A7">
      <w:pPr>
        <w:pStyle w:val="ConsPlusNormal"/>
        <w:jc w:val="right"/>
      </w:pPr>
      <w:r>
        <w:t>"Обеспечение доступным</w:t>
      </w:r>
    </w:p>
    <w:p w:rsidR="007F62A7" w:rsidRDefault="007F62A7" w:rsidP="007F62A7">
      <w:pPr>
        <w:pStyle w:val="ConsPlusNormal"/>
        <w:jc w:val="right"/>
      </w:pPr>
      <w:r>
        <w:t>и комфортным жильем и коммунальными</w:t>
      </w:r>
    </w:p>
    <w:p w:rsidR="007F62A7" w:rsidRDefault="007F62A7" w:rsidP="007F62A7">
      <w:pPr>
        <w:pStyle w:val="ConsPlusNormal"/>
        <w:jc w:val="right"/>
      </w:pPr>
      <w:r>
        <w:t>услугами граждан, проживающих</w:t>
      </w:r>
    </w:p>
    <w:p w:rsidR="007F62A7" w:rsidRDefault="007F62A7" w:rsidP="007F62A7">
      <w:pPr>
        <w:pStyle w:val="ConsPlusNormal"/>
        <w:jc w:val="right"/>
      </w:pPr>
      <w:r>
        <w:t>в Ненецком автономном округе"</w:t>
      </w:r>
    </w:p>
    <w:p w:rsidR="007F62A7" w:rsidRDefault="007F62A7" w:rsidP="007F62A7">
      <w:pPr>
        <w:pStyle w:val="ConsPlusNormal"/>
        <w:jc w:val="both"/>
      </w:pPr>
    </w:p>
    <w:p w:rsidR="007F62A7" w:rsidRDefault="007F62A7" w:rsidP="007F62A7">
      <w:pPr>
        <w:pStyle w:val="ConsPlusNormal"/>
        <w:jc w:val="center"/>
      </w:pPr>
      <w:bookmarkStart w:id="0" w:name="Par2772"/>
      <w:bookmarkEnd w:id="0"/>
      <w:r>
        <w:t>Сведения</w:t>
      </w:r>
    </w:p>
    <w:p w:rsidR="007F62A7" w:rsidRDefault="007F62A7" w:rsidP="007F62A7">
      <w:pPr>
        <w:pStyle w:val="ConsPlusNormal"/>
        <w:jc w:val="center"/>
      </w:pPr>
      <w:r>
        <w:t>о целевых показателях государственной программы "Обеспечение</w:t>
      </w:r>
    </w:p>
    <w:p w:rsidR="007F62A7" w:rsidRDefault="007F62A7" w:rsidP="007F62A7">
      <w:pPr>
        <w:pStyle w:val="ConsPlusNormal"/>
        <w:jc w:val="center"/>
      </w:pPr>
      <w:r>
        <w:t>доступным и комфортным жильем и коммунальными услугами</w:t>
      </w:r>
    </w:p>
    <w:p w:rsidR="007F62A7" w:rsidRDefault="007F62A7" w:rsidP="007F62A7">
      <w:pPr>
        <w:pStyle w:val="ConsPlusNormal"/>
        <w:jc w:val="center"/>
      </w:pPr>
      <w:r>
        <w:t>граждан, проживающих в Ненецком автономном округе"</w:t>
      </w:r>
    </w:p>
    <w:p w:rsidR="007F62A7" w:rsidRDefault="007F62A7" w:rsidP="007F62A7">
      <w:pPr>
        <w:pStyle w:val="ConsPlusNormal"/>
        <w:rPr>
          <w:sz w:val="24"/>
          <w:szCs w:val="24"/>
        </w:rPr>
      </w:pPr>
    </w:p>
    <w:p w:rsidR="007F62A7" w:rsidRDefault="007F62A7" w:rsidP="00CE4017">
      <w:pPr>
        <w:pStyle w:val="ConsPlusNormal"/>
        <w:jc w:val="center"/>
        <w:rPr/>
      </w:pPr>
      <w:r>
        <w:rPr/>
        <w:t>(в ред. постановления администрации НАО от 26.12.2017 N 389-п)</w:t>
      </w:r>
    </w:p>
    <w:p w:rsidR="007F62A7" w:rsidRDefault="007F62A7" w:rsidP="007F62A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064"/>
        <w:gridCol w:w="800"/>
        <w:gridCol w:w="914"/>
        <w:gridCol w:w="827"/>
        <w:gridCol w:w="1026"/>
        <w:gridCol w:w="990"/>
        <w:gridCol w:w="990"/>
        <w:gridCol w:w="990"/>
        <w:gridCol w:w="990"/>
        <w:gridCol w:w="990"/>
        <w:gridCol w:w="990"/>
        <w:gridCol w:w="990"/>
        <w:gridCol w:w="1656"/>
      </w:tblGrid>
      <w:tr w:rsidR="007F62A7" w:rsidTr="007F62A7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 xml:space="preserve">Нормативный правовой акт, которым утверждена методика расчета показателя (указывается пункт федерального плана статистических работ, ссылка на методику, принятую </w:t>
            </w:r>
            <w:r>
              <w:lastRenderedPageBreak/>
              <w:t>международными организациями, методику, утвержденную федеральными органами исполнительной власти, исполнительными органами государственной власти Ненецкого автономного округа)</w:t>
            </w:r>
          </w:p>
        </w:tc>
      </w:tr>
      <w:tr w:rsidR="007F62A7" w:rsidTr="007F62A7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both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both"/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отчетный год (2013)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текущий год (2014)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очередной год (2015)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I год планового периода (2016)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II год планового периода (2017)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III год планового периода (2018)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IV год планового периода (2019)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V год планового периода (2020)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VI - X годы планового периода (2021 - 2025)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XI - XX годы планового периода (2026 - 2035)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t xml:space="preserve">Государственная </w:t>
            </w:r>
            <w:r>
              <w:rPr/>
              <w:t>программа</w:t>
            </w:r>
            <w:r>
              <w:t xml:space="preserve"> "Обеспечение доступным и комфортным жильем и коммунальными услугами граждан, проживающих в Ненецком автономном округе"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Годовой объем ввода жилья, в том числе ИЖД, за счет всех источников финансирования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Распоряжение Департамента строительства, жилищно-коммунального хозяйства, энергетики и транспорта Ненецкого автономного </w:t>
            </w:r>
            <w:r>
              <w:lastRenderedPageBreak/>
              <w:t>округа от 21.01.2015 N 27-р "Об утверждении Методики расчета основных показателей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 (далее - Распоряжение ДС и ЖКХ НАО от 21.01.2015 N 27-р)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Общая площадь жилых помещений, приходящихся в среднем на одного жителя по </w:t>
            </w:r>
            <w:r>
              <w:lastRenderedPageBreak/>
              <w:t>Ненецкому автономному округу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кв. м на чел.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Отдельное мероприятие 1 - Реализация государственных программ в области строительства, капитального ремонта, реконструкции объектов капитального строительства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Показатель отсутствует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Отдельное мероприятие 2 - Эксплуатационные и иные расходы по содержанию объектов до момента государственной регистрации права собственности Ненецкого автономного округа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объектов, содержание которых до момента регистрации права было обеспечено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Отдельное мероприятие 3 - Оценка недвижимости, признание прав и регулирование отношений по государственной собственности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произведенных регистраций прав собственности на объекты недвижимости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Отдельное мероприятие 4 - Разработка документов в сфере градостроительной деятельности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разработанной документации по планировке территории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43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Отдельное мероприятие 5 - Разработка территориальных сметных нормативов строительства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Показатель </w:t>
            </w:r>
            <w:r>
              <w:lastRenderedPageBreak/>
              <w:t>отсутствует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lastRenderedPageBreak/>
              <w:t>Отдельное мероприятие 6 - Строительство объектов социальной инфраструктуры в рамках реализации проектов комплексного развития территорий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дополнительных мест в общеобразовательных организациях и дошкольных образовательных организациях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Результативность использования субсидии из федерального бюджета - ввод в эксплуатацию жилья в рамках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rPr/>
              <w:t>Подпрограмма 1</w:t>
            </w:r>
            <w:r>
              <w:t xml:space="preserve"> - 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семей и одиноко проживающих граждан, нуждающихся в улучшении жилищных условий, по состоянию на начало финансового года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Сокращение задолженности по обеспечению жилыми помещениями детей-сирот и лиц из их числа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детей-сирот и лиц из их числа с учетом прогнозного увеличения очереди на начало финансового года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Численность детей-сирот и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родителей, у которых право на обеспечение жилыми помещениями возникло и не реализовано, по состоянию на конец соответствующего года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</w:t>
            </w:r>
            <w:r>
              <w:lastRenderedPageBreak/>
              <w:t>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(на конец отчетного года)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Результативность использования субсидии из федерального бюджета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</w:t>
            </w:r>
            <w:r>
              <w:lastRenderedPageBreak/>
              <w:t>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8.7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семей, включая одиноко проживающих граждан, относящихся к категории "оленеводы", улучшивших жилищные условия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семей, включая одиноко проживающих граждан, относящихся к иным категориям, установленным окружным и муниципальным законодательством, улучшивших жилищные условия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Общая площадь </w:t>
            </w:r>
            <w:r>
              <w:lastRenderedPageBreak/>
              <w:t xml:space="preserve">построенного жилья в рамках </w:t>
            </w:r>
            <w:r>
              <w:rPr/>
              <w:t>подпрограммы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27,14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8.10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Общая площадь приобретенных жилых помещений в рамках </w:t>
            </w:r>
            <w:r>
              <w:rPr/>
              <w:t>подпрограммы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38,05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Прирост общей площади жилья за счет </w:t>
            </w:r>
            <w:r>
              <w:rPr/>
              <w:t>подпрограммы 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rPr/>
              <w:t>Подпрограмма 2</w:t>
            </w:r>
            <w:r>
              <w:t xml:space="preserve"> - Переселение граждан из жилищного фонда, признанного непригодным для проживания, и/или с высоким уровнем износа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семей и одиноко проживающих граждан, нуждающихся в переселении из ветхого и аварийного жилищного фонда, по состоянию на начало финансового года (реализация Реестра 1 этапа)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Количество семей и </w:t>
            </w:r>
            <w:r>
              <w:lastRenderedPageBreak/>
              <w:t>одиноко проживающих граждан, нуждающихся в переселении из ветхого и аварийного жилищного фонда, по состоянию на начало финансового года (реализация Реестра 2 этапа)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семей и одиноко проживающих граждан, нуждающихся в переселении из ветхого и аварийного жилищного фонда, по состоянию на начало финансового года (реализация Реестра 3 этапа)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Количество семей, улучшивших жилищные условия </w:t>
            </w:r>
            <w:r>
              <w:lastRenderedPageBreak/>
              <w:t xml:space="preserve">за счет </w:t>
            </w:r>
            <w:r>
              <w:rPr/>
              <w:t>подпрограммы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Общая площадь построенного жилья в рамках </w:t>
            </w:r>
            <w:r>
              <w:rPr/>
              <w:t>подпрограммы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9,17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Общая площадь приобретенных жилых помещений в рамках </w:t>
            </w:r>
            <w:r>
              <w:rPr/>
              <w:t>подпрограммы 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21,38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Общая площадь ликвидированного жилищного фонда, признанного непригодным для проживания, и/или с высоким уровнем износа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Доля ветхого и аварийного жилищного фонда в общем объеме жилищного фонда Ненецкого автономного округа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rPr/>
              <w:t>Подпрограмма 3</w:t>
            </w:r>
            <w:r>
              <w:t xml:space="preserve"> - Обеспечение земельных участков коммунальной и транспортной инфраструктурами в целях жилищного строительства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Общая площадь жилья, построенного на участках, обеспеченных коммунальной и транспортной инфраструктурами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ДС и ЖКХ НАО от 21.01.2015 N 27-р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Общая площадь жилья, построенного на предварительно подготовленных (отсыпанных) территориях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семей, которым предоставлен земельный участок под строительство индивидуального жилого дома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Снижение стоимости одного квадратного метра жилья по сравнению с ценами 2012 года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Увеличение протяженности </w:t>
            </w:r>
            <w:r>
              <w:lastRenderedPageBreak/>
              <w:t>дорог местного значения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rPr/>
              <w:t>Подпрограмма 5</w:t>
            </w:r>
            <w:r>
              <w:t xml:space="preserve"> - Социальная поддержка граждан, участвующих в ипотечном жилищном кредитовании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участников подпрограммы, улучшивших жилищные условия путем участия в ипотечном жилищном кредитовании с помощью социальной поддержки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тыс. 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Распоряжение Департамента здравоохранения, труда и социальной защиты населения Ненецкого автономного округа от 29.05.2015 N 1517 "Об утверждении Методики расчета основных показателей государственной программы Ненецкого автономного округа "Обеспечение доступным и комфортным жильем и коммунальными </w:t>
            </w:r>
            <w:r>
              <w:lastRenderedPageBreak/>
              <w:t>услугами граждан, проживающих в Ненецком автономном округе" (далее - Распоряжение ДЗТ и СЗН НАО от 29.05.2015 N 1517)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Снижение затрат участников подпрограммы по выплате процентной ставки за пользование кредитными или заемными средствами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Количество граждан, получивших социальную поддержку на </w:t>
            </w:r>
            <w:r>
              <w:lastRenderedPageBreak/>
              <w:t>погашение ипотечного кредита (займа)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тыс. уч.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rPr/>
              <w:t>Подпрограмма 6</w:t>
            </w:r>
            <w:r>
              <w:t xml:space="preserve"> - Социальная поддержка на улучшение жилищных условий гражданам, проживающим в сельской местности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участников программы, получивших социальную поддержку на строительство (завершение ранее начатого строительства) индивидуальных жилых домов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ДЗТ и СЗН НАО от 29.05.2015 N 1517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Общая площадь введенных в эксплуатацию индивидуальных жилых домов на территории сельских поселений </w:t>
            </w:r>
            <w:r>
              <w:lastRenderedPageBreak/>
              <w:t>Ненецкого автономного округа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тыс. кв. 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13.3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газифицированных индивидуальных жилых домов на территории сельских поселений Ненецкого автономного округа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rPr/>
              <w:t>Подпрограмма 7</w:t>
            </w:r>
            <w:r>
              <w:t xml:space="preserve"> - Социальная поддержка граждан, выезжающих из Ненецкого автономного округа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Количество участников подпрограммы, получивших социальную поддержку на строительство (приобретение) жилых помещений в районах вселения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Распоряжение ДЗТ и СЗН НАО от 29.05.2015 N 1517</w:t>
            </w:r>
          </w:p>
        </w:tc>
      </w:tr>
      <w:tr w:rsidR="007F62A7" w:rsidTr="007F62A7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outlineLvl w:val="2"/>
            </w:pPr>
            <w:r>
              <w:rPr/>
              <w:t>Подпрограмма 8</w:t>
            </w:r>
            <w:r>
              <w:t xml:space="preserve"> - Повышение доступности жилищного кредитования для граждан в Ненецком автономном округе</w:t>
            </w:r>
          </w:p>
        </w:tc>
      </w:tr>
      <w:tr w:rsidR="007F62A7" w:rsidTr="007F62A7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 xml:space="preserve">Количество выданных жилищных кредитов с применением пониженной процентной ставки </w:t>
            </w:r>
            <w:r>
              <w:lastRenderedPageBreak/>
              <w:t>по кредитному договору на период, в течение которого предоставляются субсидии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7" w:rsidRDefault="007F62A7" w:rsidP="00CE4017">
            <w:pPr>
              <w:pStyle w:val="ConsPlusNormal"/>
            </w:pPr>
            <w:r>
              <w:t>-</w:t>
            </w:r>
          </w:p>
        </w:tc>
      </w:tr>
      <w:bookmarkEnd w:id="1"/>
    </w:tbl>
    <w:p w:rsidR="00DF028C" w:rsidRDefault="00DF028C"/>
    <w:sectPr w:rsidR="00DF028C" w:rsidSect="007F62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A7"/>
    <w:rsid w:val="007F62A7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2018-03-21T14:38:00Z</dcterms:created>
  <dcterms:modified xsi:type="dcterms:W3CDTF">2018-03-21T14:45:00Z</dcterms:modified>
</cp:coreProperties>
</file>